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7F4" w:rsidRPr="006007F4" w:rsidRDefault="006007F4" w:rsidP="006007F4">
      <w:pPr>
        <w:spacing w:after="0" w:line="240" w:lineRule="auto"/>
        <w:rPr>
          <w:rFonts w:ascii="Times New Roman" w:eastAsia="Times New Roman" w:hAnsi="Times New Roman" w:cs="Times New Roman"/>
          <w:b/>
          <w:sz w:val="32"/>
          <w:szCs w:val="32"/>
          <w:lang w:eastAsia="ru-RU"/>
        </w:rPr>
      </w:pPr>
    </w:p>
    <w:p w:rsidR="006007F4" w:rsidRPr="006007F4" w:rsidRDefault="006007F4" w:rsidP="006007F4">
      <w:pPr>
        <w:spacing w:after="0" w:line="240" w:lineRule="auto"/>
        <w:rPr>
          <w:rFonts w:ascii="Times New Roman" w:eastAsia="Times New Roman" w:hAnsi="Times New Roman" w:cs="Times New Roman"/>
          <w:b/>
          <w:color w:val="000000"/>
          <w:sz w:val="52"/>
          <w:szCs w:val="52"/>
          <w:lang w:eastAsia="ru-RU"/>
        </w:rPr>
      </w:pPr>
      <w:r w:rsidRPr="006007F4">
        <w:rPr>
          <w:rFonts w:ascii="Times New Roman" w:eastAsia="Times New Roman" w:hAnsi="Times New Roman" w:cs="Times New Roman"/>
          <w:b/>
          <w:color w:val="000000"/>
          <w:sz w:val="52"/>
          <w:szCs w:val="52"/>
          <w:lang w:eastAsia="ru-RU"/>
        </w:rPr>
        <w:t>Отчет о результатах самообследования</w:t>
      </w:r>
    </w:p>
    <w:p w:rsidR="006007F4" w:rsidRPr="006007F4" w:rsidRDefault="006007F4" w:rsidP="006007F4">
      <w:pPr>
        <w:spacing w:after="0" w:line="240" w:lineRule="auto"/>
        <w:jc w:val="center"/>
        <w:rPr>
          <w:rFonts w:ascii="Times New Roman" w:eastAsia="Times New Roman" w:hAnsi="Times New Roman" w:cs="Times New Roman"/>
          <w:b/>
          <w:color w:val="000000"/>
          <w:sz w:val="52"/>
          <w:szCs w:val="52"/>
          <w:lang w:eastAsia="ru-RU"/>
        </w:rPr>
      </w:pPr>
      <w:r w:rsidRPr="006007F4">
        <w:rPr>
          <w:rFonts w:ascii="Times New Roman" w:eastAsia="Times New Roman" w:hAnsi="Times New Roman" w:cs="Times New Roman"/>
          <w:b/>
          <w:color w:val="000000"/>
          <w:sz w:val="52"/>
          <w:szCs w:val="52"/>
          <w:lang w:eastAsia="ru-RU"/>
        </w:rPr>
        <w:t>МКДОУ «Радуга»</w:t>
      </w:r>
    </w:p>
    <w:p w:rsidR="006007F4" w:rsidRPr="006007F4" w:rsidRDefault="006007F4" w:rsidP="006007F4">
      <w:pPr>
        <w:spacing w:after="0" w:line="240" w:lineRule="auto"/>
        <w:jc w:val="center"/>
        <w:rPr>
          <w:rFonts w:ascii="Times New Roman" w:eastAsia="Times New Roman" w:hAnsi="Times New Roman" w:cs="Times New Roman"/>
          <w:color w:val="000000"/>
          <w:sz w:val="52"/>
          <w:szCs w:val="52"/>
          <w:lang w:eastAsia="ru-RU"/>
        </w:rPr>
      </w:pPr>
      <w:r w:rsidRPr="006007F4">
        <w:rPr>
          <w:rFonts w:ascii="Times New Roman" w:eastAsia="Times New Roman" w:hAnsi="Times New Roman" w:cs="Times New Roman"/>
          <w:b/>
          <w:color w:val="000000"/>
          <w:sz w:val="52"/>
          <w:szCs w:val="52"/>
          <w:lang w:eastAsia="ru-RU"/>
        </w:rPr>
        <w:t xml:space="preserve"> за 2017 - </w:t>
      </w:r>
      <w:r w:rsidRPr="006007F4">
        <w:rPr>
          <w:rFonts w:ascii="Times New Roman" w:eastAsia="Times New Roman" w:hAnsi="Times New Roman" w:cs="Times New Roman"/>
          <w:b/>
          <w:color w:val="000000"/>
          <w:sz w:val="52"/>
          <w:szCs w:val="52"/>
          <w:lang w:eastAsia="ru-RU"/>
        </w:rPr>
        <w:softHyphen/>
        <w:t>2018 учебный год.</w:t>
      </w:r>
      <w:r w:rsidRPr="006007F4">
        <w:rPr>
          <w:rFonts w:ascii="Times New Roman" w:eastAsia="Times New Roman" w:hAnsi="Times New Roman" w:cs="Times New Roman"/>
          <w:color w:val="000000"/>
          <w:sz w:val="52"/>
          <w:szCs w:val="52"/>
          <w:lang w:eastAsia="ru-RU"/>
        </w:rPr>
        <w:t xml:space="preserve"> </w:t>
      </w:r>
    </w:p>
    <w:p w:rsidR="006007F4" w:rsidRPr="006007F4" w:rsidRDefault="006007F4" w:rsidP="006007F4">
      <w:pPr>
        <w:spacing w:after="0" w:line="240" w:lineRule="auto"/>
        <w:jc w:val="center"/>
        <w:rPr>
          <w:rFonts w:ascii="Times New Roman" w:eastAsia="Times New Roman" w:hAnsi="Times New Roman" w:cs="Times New Roman"/>
          <w:b/>
          <w:sz w:val="28"/>
          <w:szCs w:val="28"/>
          <w:lang w:eastAsia="ru-RU"/>
        </w:rPr>
      </w:pPr>
    </w:p>
    <w:p w:rsidR="006007F4" w:rsidRPr="006007F4" w:rsidRDefault="006007F4" w:rsidP="006007F4">
      <w:pPr>
        <w:spacing w:after="0" w:line="240" w:lineRule="auto"/>
        <w:jc w:val="center"/>
        <w:rPr>
          <w:rFonts w:ascii="Times New Roman" w:eastAsia="Times New Roman" w:hAnsi="Times New Roman" w:cs="Times New Roman"/>
          <w:b/>
          <w:sz w:val="28"/>
          <w:szCs w:val="28"/>
          <w:lang w:eastAsia="ru-RU"/>
        </w:rPr>
      </w:pPr>
      <w:r w:rsidRPr="006007F4">
        <w:rPr>
          <w:rFonts w:ascii="Times New Roman" w:eastAsia="Times New Roman" w:hAnsi="Times New Roman" w:cs="Times New Roman"/>
          <w:b/>
          <w:sz w:val="28"/>
          <w:szCs w:val="28"/>
          <w:lang w:eastAsia="ru-RU"/>
        </w:rPr>
        <w:t>I. Общая характеристика образовательного учреждения.</w:t>
      </w:r>
    </w:p>
    <w:p w:rsidR="006007F4" w:rsidRPr="006007F4" w:rsidRDefault="006007F4" w:rsidP="006007F4">
      <w:pPr>
        <w:spacing w:after="0" w:line="240" w:lineRule="auto"/>
        <w:jc w:val="both"/>
        <w:rPr>
          <w:rFonts w:ascii="Times New Roman" w:eastAsia="Times New Roman" w:hAnsi="Times New Roman" w:cs="Times New Roman"/>
          <w:sz w:val="28"/>
          <w:szCs w:val="28"/>
          <w:lang w:eastAsia="ru-RU"/>
        </w:rPr>
      </w:pPr>
    </w:p>
    <w:p w:rsidR="006007F4" w:rsidRPr="006007F4" w:rsidRDefault="006007F4" w:rsidP="006007F4">
      <w:pPr>
        <w:spacing w:after="0"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xml:space="preserve">    Муниципальное казённое дошкольное образовательное учреждение «Детский сад общеразвивающего вида «Радуга» с.Чирката, Гумбетовского район,Республики Дагестан (далее - МКДОУ) введено в эксплуатацию с 1970  года. </w:t>
      </w:r>
    </w:p>
    <w:p w:rsidR="006007F4" w:rsidRPr="006007F4" w:rsidRDefault="006007F4" w:rsidP="006007F4">
      <w:pPr>
        <w:spacing w:before="100" w:beforeAutospacing="1" w:after="100" w:afterAutospacing="1" w:line="240" w:lineRule="auto"/>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Дошкольное учреждение осуществляет свою деятельность в соответствии c Законом РФ «Об образовании» от 29.12.2012 г, № 273-ФЗ,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РФ от 30.08.2013г. № 1014, Санитарно-эпидемиологическими правилами и нормативами СанПиН 2.4.1.3049-13, Уставом МКДОУ., Федеральным законом «Об основных гарантиях прав ребёнка Российской Федерации», Конвенцией ООН о правах ребёнка.</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Детский сад посещает 95 воспитанников  в возрасте от 3 до 7 лет.</w:t>
      </w:r>
      <w:r w:rsidRPr="006007F4">
        <w:rPr>
          <w:rFonts w:ascii="Times New Roman" w:eastAsia="Times New Roman" w:hAnsi="Times New Roman" w:cs="Times New Roman"/>
          <w:sz w:val="28"/>
          <w:szCs w:val="28"/>
          <w:lang w:eastAsia="ru-RU"/>
        </w:rPr>
        <w:br/>
        <w:t>Количество групп - 4. Из них:</w:t>
      </w:r>
    </w:p>
    <w:p w:rsidR="006007F4" w:rsidRPr="006007F4" w:rsidRDefault="006007F4" w:rsidP="006007F4">
      <w:pPr>
        <w:spacing w:after="0"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xml:space="preserve"> Младшая  группа  (с 3 до 4 лет); </w:t>
      </w:r>
      <w:r w:rsidRPr="006007F4">
        <w:rPr>
          <w:rFonts w:ascii="Times New Roman" w:eastAsia="Times New Roman" w:hAnsi="Times New Roman" w:cs="Times New Roman"/>
          <w:sz w:val="28"/>
          <w:szCs w:val="28"/>
          <w:lang w:eastAsia="ru-RU"/>
        </w:rPr>
        <w:softHyphen/>
      </w:r>
    </w:p>
    <w:p w:rsidR="006007F4" w:rsidRPr="006007F4" w:rsidRDefault="006007F4" w:rsidP="006007F4">
      <w:pPr>
        <w:spacing w:after="0"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Средняя группа (с 4до 5 лет);</w:t>
      </w:r>
    </w:p>
    <w:p w:rsidR="006007F4" w:rsidRPr="006007F4" w:rsidRDefault="006007F4" w:rsidP="006007F4">
      <w:pPr>
        <w:spacing w:after="0"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val="en-US" w:eastAsia="ru-RU"/>
        </w:rPr>
        <w:t>C</w:t>
      </w:r>
      <w:r w:rsidRPr="006007F4">
        <w:rPr>
          <w:rFonts w:ascii="Times New Roman" w:eastAsia="Times New Roman" w:hAnsi="Times New Roman" w:cs="Times New Roman"/>
          <w:sz w:val="28"/>
          <w:szCs w:val="28"/>
          <w:lang w:eastAsia="ru-RU"/>
        </w:rPr>
        <w:t>таршая  группа (с 5 до 6 лет);</w:t>
      </w:r>
    </w:p>
    <w:p w:rsidR="006007F4" w:rsidRPr="006007F4" w:rsidRDefault="006007F4" w:rsidP="006007F4">
      <w:pPr>
        <w:spacing w:after="0"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Подготовительная группа (с6 до 7 лет)</w:t>
      </w:r>
    </w:p>
    <w:p w:rsidR="006007F4" w:rsidRPr="006007F4" w:rsidRDefault="006007F4" w:rsidP="006007F4">
      <w:pPr>
        <w:spacing w:before="100" w:beforeAutospacing="1" w:after="100" w:afterAutospacing="1" w:line="240" w:lineRule="auto"/>
        <w:ind w:firstLine="57"/>
        <w:jc w:val="both"/>
        <w:rPr>
          <w:rFonts w:ascii="Times New Roman" w:eastAsia="Times New Roman" w:hAnsi="Times New Roman" w:cs="Times New Roman"/>
          <w:b/>
          <w:sz w:val="28"/>
          <w:szCs w:val="28"/>
          <w:lang w:eastAsia="ru-RU"/>
        </w:rPr>
      </w:pPr>
      <w:r w:rsidRPr="006007F4">
        <w:rPr>
          <w:rFonts w:ascii="Times New Roman" w:eastAsia="Times New Roman" w:hAnsi="Times New Roman" w:cs="Times New Roman"/>
          <w:b/>
          <w:sz w:val="28"/>
          <w:szCs w:val="28"/>
          <w:lang w:eastAsia="ru-RU"/>
        </w:rPr>
        <w:t>Режим работы детского сада:</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5-дневная рабочая неделя с выходными днями (суббота, воскресенье), с 10 часовым пребыванием детей  с 7.30 до 17.30.</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b/>
          <w:bCs/>
          <w:sz w:val="28"/>
          <w:szCs w:val="28"/>
          <w:lang w:eastAsia="ru-RU"/>
        </w:rPr>
        <w:t>II.  Результаты анализа показателей деятельности</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b/>
          <w:bCs/>
          <w:sz w:val="28"/>
          <w:szCs w:val="28"/>
          <w:lang w:eastAsia="ru-RU"/>
        </w:rPr>
        <w:t>1.Система управления организации</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xml:space="preserve">     Управление МКДОУ  осуществляется в соответствии с Уставом МКДОУ   и законодательством РФ, строится на принципах единоначалия и самоуправления.   В детском саду реализуется возможность участия в управлении учреждением всех участников образовательного процесса. В соответствии с Уставом общественная </w:t>
      </w:r>
      <w:r w:rsidRPr="006007F4">
        <w:rPr>
          <w:rFonts w:ascii="Times New Roman" w:eastAsia="Times New Roman" w:hAnsi="Times New Roman" w:cs="Times New Roman"/>
          <w:sz w:val="28"/>
          <w:szCs w:val="28"/>
          <w:lang w:eastAsia="ru-RU"/>
        </w:rPr>
        <w:lastRenderedPageBreak/>
        <w:t>структура управления МКДОУ представлена Общим собранием работников, Педагогическим советом.</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Общее собрание работников вправе принимать решения, если в его работе участвует более половины работников, для которых Учреждение является основным местом работы. В периоды между Общими собраниями интересы трудового коллектива представляет Профсоюзный комитет.</w:t>
      </w:r>
    </w:p>
    <w:p w:rsidR="006007F4" w:rsidRPr="006007F4" w:rsidRDefault="006007F4" w:rsidP="006007F4">
      <w:pPr>
        <w:spacing w:before="100" w:beforeAutospacing="1" w:after="100" w:afterAutospacing="1" w:line="240" w:lineRule="auto"/>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Педагогический совет осуществляет руководство образовательной деятельностью.</w:t>
      </w:r>
    </w:p>
    <w:p w:rsidR="006007F4" w:rsidRPr="006007F4" w:rsidRDefault="006007F4" w:rsidP="006007F4">
      <w:pPr>
        <w:spacing w:before="100" w:beforeAutospacing="1" w:after="100" w:afterAutospacing="1" w:line="240" w:lineRule="auto"/>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Отношения между МКДОУ «Радуга»  и управлением образования администрации  МР «Гумбетовский район» определяются действующим законодательством РФ, нормативно-правовыми документами органов государственной власти, местного самоуправления и Уставом.</w:t>
      </w:r>
    </w:p>
    <w:p w:rsidR="006007F4" w:rsidRPr="006007F4" w:rsidRDefault="006007F4" w:rsidP="006007F4">
      <w:pPr>
        <w:spacing w:before="100" w:beforeAutospacing="1" w:after="100" w:afterAutospacing="1" w:line="240" w:lineRule="auto"/>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Отношения МКДОУ «Радуга»  с родителями (законными представителями) воспитанников регулируются в порядке, установленном Законом РФ «Об образовании» и Уставом.</w:t>
      </w:r>
    </w:p>
    <w:p w:rsidR="006007F4" w:rsidRPr="006007F4" w:rsidRDefault="006007F4" w:rsidP="006007F4">
      <w:pPr>
        <w:spacing w:before="100" w:beforeAutospacing="1" w:after="100" w:afterAutospacing="1" w:line="240" w:lineRule="auto"/>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u w:val="single"/>
          <w:lang w:eastAsia="ru-RU"/>
        </w:rPr>
        <w:t>Вывод:</w:t>
      </w:r>
      <w:r w:rsidRPr="006007F4">
        <w:rPr>
          <w:rFonts w:ascii="Times New Roman" w:eastAsia="Times New Roman" w:hAnsi="Times New Roman" w:cs="Times New Roman"/>
          <w:sz w:val="28"/>
          <w:szCs w:val="28"/>
          <w:lang w:eastAsia="ru-RU"/>
        </w:rPr>
        <w:t> МКДОУ  зарегистрировано и функционирует в соответствии с нормативными документами в сфере образования Российской Федерации. Структура и механизм управления дошкольным учреждением определяет его стабильное функционирование</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b/>
          <w:bCs/>
          <w:sz w:val="28"/>
          <w:szCs w:val="28"/>
          <w:lang w:eastAsia="ru-RU"/>
        </w:rPr>
        <w:t>2. Образовательная деятельность</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b/>
          <w:bCs/>
          <w:sz w:val="28"/>
          <w:szCs w:val="28"/>
          <w:lang w:eastAsia="ru-RU"/>
        </w:rPr>
        <w:t>2.1.      Содержание образовательной деятельности</w:t>
      </w:r>
    </w:p>
    <w:p w:rsidR="006007F4" w:rsidRPr="006007F4" w:rsidRDefault="006007F4" w:rsidP="006007F4">
      <w:pPr>
        <w:spacing w:before="100" w:beforeAutospacing="1" w:after="100" w:afterAutospacing="1" w:line="240" w:lineRule="auto"/>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В ДОУ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6007F4" w:rsidRPr="006007F4" w:rsidRDefault="006007F4" w:rsidP="006007F4">
      <w:pPr>
        <w:spacing w:before="100" w:beforeAutospacing="1" w:after="100" w:afterAutospacing="1" w:line="240" w:lineRule="auto"/>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6007F4" w:rsidRPr="006007F4" w:rsidRDefault="006007F4" w:rsidP="006007F4">
      <w:pPr>
        <w:spacing w:before="100" w:beforeAutospacing="1" w:after="100" w:afterAutospacing="1" w:line="240" w:lineRule="auto"/>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xml:space="preserve">   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w:t>
      </w:r>
      <w:r w:rsidRPr="006007F4">
        <w:rPr>
          <w:rFonts w:ascii="Times New Roman" w:eastAsia="Times New Roman" w:hAnsi="Times New Roman" w:cs="Times New Roman"/>
          <w:sz w:val="28"/>
          <w:szCs w:val="28"/>
          <w:lang w:eastAsia="ru-RU"/>
        </w:rPr>
        <w:lastRenderedPageBreak/>
        <w:t>образовательной деятельности, но и при проведении режимных моментов в соответствии со спецификой дошкольного образования.</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b/>
          <w:bCs/>
          <w:sz w:val="28"/>
          <w:szCs w:val="28"/>
          <w:lang w:eastAsia="ru-RU"/>
        </w:rPr>
        <w:t xml:space="preserve">Отношения с социальными учреждениями </w:t>
      </w:r>
      <w:r w:rsidRPr="006007F4">
        <w:rPr>
          <w:rFonts w:ascii="Times New Roman" w:eastAsia="Times New Roman" w:hAnsi="Times New Roman" w:cs="Times New Roman"/>
          <w:sz w:val="28"/>
          <w:szCs w:val="28"/>
          <w:lang w:eastAsia="ru-RU"/>
        </w:rPr>
        <w:t xml:space="preserve">Дошкольное образовательное учреждение поддерживает прочные </w:t>
      </w:r>
      <w:r w:rsidRPr="006007F4">
        <w:rPr>
          <w:rFonts w:ascii="Times New Roman" w:eastAsia="Times New Roman" w:hAnsi="Times New Roman" w:cs="Times New Roman"/>
          <w:b/>
          <w:bCs/>
          <w:sz w:val="28"/>
          <w:szCs w:val="28"/>
          <w:lang w:eastAsia="ru-RU"/>
        </w:rPr>
        <w:t>отношения с социальными учреждениями:</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6007F4" w:rsidRPr="006007F4" w:rsidRDefault="006007F4" w:rsidP="006007F4">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xml:space="preserve"> МКОУ Чиркатинская СОШ </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b/>
          <w:bCs/>
          <w:sz w:val="28"/>
          <w:szCs w:val="28"/>
          <w:lang w:eastAsia="ru-RU"/>
        </w:rPr>
        <w:t>2.2 Организация образовательного процесса</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При составлении плана учтены предельно допустимые нормы учебной нагрузки.</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w:t>
      </w:r>
      <w:r w:rsidRPr="006007F4">
        <w:rPr>
          <w:rFonts w:ascii="Times New Roman" w:eastAsia="Times New Roman" w:hAnsi="Times New Roman" w:cs="Times New Roman"/>
          <w:b/>
          <w:bCs/>
          <w:sz w:val="28"/>
          <w:szCs w:val="28"/>
          <w:lang w:eastAsia="ru-RU"/>
        </w:rPr>
        <w:t>Организованная в ДОУ предметно-развивающая среда</w:t>
      </w:r>
      <w:r w:rsidRPr="006007F4">
        <w:rPr>
          <w:rFonts w:ascii="Times New Roman" w:eastAsia="Times New Roman" w:hAnsi="Times New Roman" w:cs="Times New Roman"/>
          <w:sz w:val="28"/>
          <w:szCs w:val="28"/>
          <w:lang w:eastAsia="ru-RU"/>
        </w:rPr>
        <w:t xml:space="preserve"> инициирует познавательную и творческую активность детей, </w:t>
      </w:r>
      <w:r w:rsidRPr="006007F4">
        <w:rPr>
          <w:rFonts w:ascii="Times New Roman" w:eastAsia="Times New Roman" w:hAnsi="Times New Roman" w:cs="Times New Roman"/>
          <w:b/>
          <w:bCs/>
          <w:sz w:val="28"/>
          <w:szCs w:val="28"/>
          <w:lang w:eastAsia="ru-RU"/>
        </w:rPr>
        <w:t> </w:t>
      </w:r>
      <w:r w:rsidRPr="006007F4">
        <w:rPr>
          <w:rFonts w:ascii="Times New Roman" w:eastAsia="Times New Roman" w:hAnsi="Times New Roman" w:cs="Times New Roman"/>
          <w:sz w:val="28"/>
          <w:szCs w:val="28"/>
          <w:lang w:eastAsia="ru-RU"/>
        </w:rPr>
        <w:t xml:space="preserve">предоставляет ребенку свободу выбора форм активности, обеспечивает содержание разных форм детской деятельности </w:t>
      </w:r>
      <w:r w:rsidRPr="006007F4">
        <w:rPr>
          <w:rFonts w:ascii="Times New Roman" w:eastAsia="Times New Roman" w:hAnsi="Times New Roman" w:cs="Times New Roman"/>
          <w:b/>
          <w:bCs/>
          <w:sz w:val="28"/>
          <w:szCs w:val="28"/>
          <w:lang w:eastAsia="ru-RU"/>
        </w:rPr>
        <w:t xml:space="preserve">, </w:t>
      </w:r>
      <w:r w:rsidRPr="006007F4">
        <w:rPr>
          <w:rFonts w:ascii="Times New Roman" w:eastAsia="Times New Roman" w:hAnsi="Times New Roman" w:cs="Times New Roman"/>
          <w:sz w:val="28"/>
          <w:szCs w:val="28"/>
          <w:lang w:eastAsia="ru-RU"/>
        </w:rPr>
        <w:t>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w:t>
      </w:r>
    </w:p>
    <w:p w:rsidR="006007F4" w:rsidRPr="006007F4" w:rsidRDefault="006007F4" w:rsidP="006007F4">
      <w:pPr>
        <w:spacing w:before="100" w:beforeAutospacing="1" w:after="100" w:afterAutospacing="1" w:line="240" w:lineRule="auto"/>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xml:space="preserve">    </w:t>
      </w:r>
      <w:r w:rsidRPr="006007F4">
        <w:rPr>
          <w:rFonts w:ascii="Times New Roman" w:eastAsia="Times New Roman" w:hAnsi="Times New Roman" w:cs="Times New Roman"/>
          <w:b/>
          <w:bCs/>
          <w:sz w:val="28"/>
          <w:szCs w:val="28"/>
          <w:lang w:eastAsia="ru-RU"/>
        </w:rPr>
        <w:t>Взаимодействие с родителями</w:t>
      </w:r>
      <w:r w:rsidRPr="006007F4">
        <w:rPr>
          <w:rFonts w:ascii="Times New Roman" w:eastAsia="Times New Roman" w:hAnsi="Times New Roman" w:cs="Times New Roman"/>
          <w:sz w:val="28"/>
          <w:szCs w:val="28"/>
          <w:lang w:eastAsia="ru-RU"/>
        </w:rPr>
        <w:t xml:space="preserve"> коллектив МКДОУ «Радуга»  строит на принципе сотрудничества. </w:t>
      </w:r>
      <w:r w:rsidRPr="006007F4">
        <w:rPr>
          <w:rFonts w:ascii="Times New Roman" w:eastAsia="Times New Roman" w:hAnsi="Times New Roman" w:cs="Times New Roman"/>
          <w:sz w:val="28"/>
          <w:szCs w:val="28"/>
          <w:lang w:eastAsia="ru-RU"/>
        </w:rPr>
        <w:br/>
        <w:t>При этом решаются приоритетные задачи:</w:t>
      </w:r>
    </w:p>
    <w:p w:rsidR="006007F4" w:rsidRPr="006007F4" w:rsidRDefault="006007F4" w:rsidP="006007F4">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повышение педагогической культуры родителей;</w:t>
      </w:r>
    </w:p>
    <w:p w:rsidR="006007F4" w:rsidRPr="006007F4" w:rsidRDefault="006007F4" w:rsidP="006007F4">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приобщение родителей к участию в жизни детского сада;</w:t>
      </w:r>
    </w:p>
    <w:p w:rsidR="006007F4" w:rsidRPr="006007F4" w:rsidRDefault="006007F4" w:rsidP="006007F4">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изучение семьи и установление контактов с ее членами для согласования воспитательных воздействий на ребенка.</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Для решения этих задач используются различные формы работы:</w:t>
      </w:r>
    </w:p>
    <w:p w:rsidR="006007F4" w:rsidRPr="006007F4" w:rsidRDefault="006007F4" w:rsidP="006007F4">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групповые родительские собрания, консультации;</w:t>
      </w:r>
    </w:p>
    <w:p w:rsidR="006007F4" w:rsidRPr="006007F4" w:rsidRDefault="006007F4" w:rsidP="006007F4">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lastRenderedPageBreak/>
        <w:t>проведение совместных мероприятий для детей и родителей;</w:t>
      </w:r>
    </w:p>
    <w:p w:rsidR="006007F4" w:rsidRPr="006007F4" w:rsidRDefault="006007F4" w:rsidP="006007F4">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анкетирование;</w:t>
      </w:r>
    </w:p>
    <w:p w:rsidR="006007F4" w:rsidRPr="006007F4" w:rsidRDefault="006007F4" w:rsidP="006007F4">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наглядная информация;</w:t>
      </w:r>
    </w:p>
    <w:p w:rsidR="006007F4" w:rsidRPr="006007F4" w:rsidRDefault="006007F4" w:rsidP="006007F4">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показ занятий для родителей;</w:t>
      </w:r>
    </w:p>
    <w:p w:rsidR="006007F4" w:rsidRPr="006007F4" w:rsidRDefault="006007F4" w:rsidP="006007F4">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выставки совместных работ;</w:t>
      </w:r>
    </w:p>
    <w:p w:rsidR="006007F4" w:rsidRPr="006007F4" w:rsidRDefault="006007F4" w:rsidP="006007F4">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посещение открытых мероприятий и участие в них;</w:t>
      </w:r>
    </w:p>
    <w:p w:rsidR="006007F4" w:rsidRPr="006007F4" w:rsidRDefault="006007F4" w:rsidP="006007F4">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заключение договоров с родителями вновь поступивших детей</w:t>
      </w:r>
    </w:p>
    <w:p w:rsidR="006007F4" w:rsidRPr="006007F4" w:rsidRDefault="006007F4" w:rsidP="006007F4">
      <w:pPr>
        <w:spacing w:before="100" w:beforeAutospacing="1" w:after="100" w:afterAutospacing="1" w:line="240" w:lineRule="auto"/>
        <w:ind w:firstLine="57"/>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Работает консультативная служба специалистов: психолога, воспитателя, медсестры.</w:t>
      </w:r>
      <w:r w:rsidRPr="006007F4">
        <w:rPr>
          <w:rFonts w:ascii="Times New Roman" w:eastAsia="Times New Roman" w:hAnsi="Times New Roman" w:cs="Times New Roman"/>
          <w:b/>
          <w:bCs/>
          <w:sz w:val="28"/>
          <w:szCs w:val="28"/>
          <w:lang w:eastAsia="ru-RU"/>
        </w:rPr>
        <w:t xml:space="preserve"> </w:t>
      </w:r>
      <w:r w:rsidRPr="006007F4">
        <w:rPr>
          <w:rFonts w:ascii="Times New Roman" w:eastAsia="Times New Roman" w:hAnsi="Times New Roman" w:cs="Times New Roman"/>
          <w:sz w:val="28"/>
          <w:szCs w:val="28"/>
          <w:lang w:eastAsia="ru-RU"/>
        </w:rPr>
        <w:t>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b/>
          <w:bCs/>
          <w:sz w:val="28"/>
          <w:szCs w:val="28"/>
          <w:lang w:eastAsia="ru-RU"/>
        </w:rPr>
        <w:t>2.3 Качество подготовки обучающихся</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На основании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17.10.2013 № 1155,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Результаты педагогического анализа показывают преобладание детей с высоким и средним уровнями развития, что говорит об эффективности педагогического процесса в МКДОУ.</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Результатом осуществления воспитательно-образовательного процесса явилась качественная подготовка детей к обучению  в школе. Готовность дошкольника к обучению в школе характеризует достигнутый уровень психологического развития накануне поступления в школу.</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Хорошие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и обогащению предметно-развивающей среды.   </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Основная общеобразовательная программа дошкольного образования ДОУ реализуется в полном объеме.</w:t>
      </w:r>
      <w:r w:rsidRPr="006007F4">
        <w:rPr>
          <w:rFonts w:ascii="Times New Roman" w:eastAsia="Times New Roman" w:hAnsi="Times New Roman" w:cs="Times New Roman"/>
          <w:b/>
          <w:bCs/>
          <w:sz w:val="28"/>
          <w:szCs w:val="28"/>
          <w:lang w:eastAsia="ru-RU"/>
        </w:rPr>
        <w:t xml:space="preserve"> </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b/>
          <w:bCs/>
          <w:sz w:val="28"/>
          <w:szCs w:val="28"/>
          <w:lang w:eastAsia="ru-RU"/>
        </w:rPr>
        <w:t>2.4. Качество кадрового обеспечения</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b/>
          <w:bCs/>
          <w:sz w:val="28"/>
          <w:szCs w:val="28"/>
          <w:lang w:eastAsia="ru-RU"/>
        </w:rPr>
        <w:t xml:space="preserve">    Работа с кадрами </w:t>
      </w:r>
      <w:r w:rsidRPr="006007F4">
        <w:rPr>
          <w:rFonts w:ascii="Times New Roman" w:eastAsia="Times New Roman" w:hAnsi="Times New Roman" w:cs="Times New Roman"/>
          <w:sz w:val="28"/>
          <w:szCs w:val="28"/>
          <w:lang w:eastAsia="ru-RU"/>
        </w:rPr>
        <w:t xml:space="preserve">была направлена на повышение профессионализма, творческого потенциала педагогической культуры педагогов, оказание </w:t>
      </w:r>
      <w:r w:rsidRPr="006007F4">
        <w:rPr>
          <w:rFonts w:ascii="Times New Roman" w:eastAsia="Times New Roman" w:hAnsi="Times New Roman" w:cs="Times New Roman"/>
          <w:sz w:val="28"/>
          <w:szCs w:val="28"/>
          <w:lang w:eastAsia="ru-RU"/>
        </w:rPr>
        <w:lastRenderedPageBreak/>
        <w:t>методической помощи педагогам.  Составлен план  прохождения аттестации, повышения квалификации педагогов.</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r w:rsidRPr="006007F4">
        <w:rPr>
          <w:rFonts w:ascii="Times New Roman" w:eastAsia="Times New Roman" w:hAnsi="Times New Roman" w:cs="Times New Roman"/>
          <w:b/>
          <w:bCs/>
          <w:sz w:val="28"/>
          <w:szCs w:val="28"/>
          <w:lang w:eastAsia="ru-RU"/>
        </w:rPr>
        <w:t xml:space="preserve"> </w:t>
      </w:r>
    </w:p>
    <w:p w:rsidR="006007F4" w:rsidRPr="006007F4" w:rsidRDefault="006007F4" w:rsidP="006007F4">
      <w:pPr>
        <w:spacing w:after="0"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b/>
          <w:bCs/>
          <w:sz w:val="28"/>
          <w:szCs w:val="28"/>
          <w:lang w:eastAsia="ru-RU"/>
        </w:rPr>
        <w:t>2.5. Материально-техническая база</w:t>
      </w:r>
    </w:p>
    <w:p w:rsidR="006007F4" w:rsidRPr="006007F4" w:rsidRDefault="006007F4" w:rsidP="006007F4">
      <w:pPr>
        <w:spacing w:after="0"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xml:space="preserve">   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отопление, вода, канализация, сантехническое оборудование в удовлетворительном состоянии. </w:t>
      </w:r>
      <w:r w:rsidRPr="006007F4">
        <w:rPr>
          <w:rFonts w:ascii="Times New Roman" w:eastAsia="Times New Roman" w:hAnsi="Times New Roman" w:cs="Times New Roman"/>
          <w:sz w:val="28"/>
          <w:szCs w:val="28"/>
          <w:lang w:eastAsia="ru-RU"/>
        </w:rPr>
        <w:br/>
        <w:t>В детском саду имеются: групповые помещения, спальные помещения, кабинет заведующего,  пищеблок, прачечная, медицинские блоки.</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Детский сад оснащен 1 персональными компьютерами,1 ноутбук, 2 МФУ(сканер,ксерокс,принтер),4 плазменный телевизор.</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Обеспечение условий безопасности выполняется локальными нормативно-правовыми документами: приказами, инструкциями, положениями.</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lastRenderedPageBreak/>
        <w:t>   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Сельская амбулатория осуществляет лечебно-профилактическую помощь детям, даются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p>
    <w:p w:rsidR="006007F4" w:rsidRPr="006007F4" w:rsidRDefault="006007F4" w:rsidP="006007F4">
      <w:pPr>
        <w:spacing w:after="0"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xml:space="preserve">Проводятся </w:t>
      </w:r>
      <w:r w:rsidRPr="006007F4">
        <w:rPr>
          <w:rFonts w:ascii="Times New Roman" w:eastAsia="Times New Roman" w:hAnsi="Times New Roman" w:cs="Times New Roman"/>
          <w:b/>
          <w:bCs/>
          <w:sz w:val="28"/>
          <w:szCs w:val="28"/>
          <w:lang w:eastAsia="ru-RU"/>
        </w:rPr>
        <w:t>профилактические мероприятия</w:t>
      </w:r>
      <w:r w:rsidRPr="006007F4">
        <w:rPr>
          <w:rFonts w:ascii="Times New Roman" w:eastAsia="Times New Roman" w:hAnsi="Times New Roman" w:cs="Times New Roman"/>
          <w:sz w:val="28"/>
          <w:szCs w:val="28"/>
          <w:lang w:eastAsia="ru-RU"/>
        </w:rPr>
        <w:t>:</w:t>
      </w:r>
    </w:p>
    <w:p w:rsidR="006007F4" w:rsidRPr="006007F4" w:rsidRDefault="006007F4" w:rsidP="006007F4">
      <w:pPr>
        <w:spacing w:after="0"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i/>
          <w:iCs/>
          <w:sz w:val="28"/>
          <w:szCs w:val="28"/>
          <w:lang w:eastAsia="ru-RU"/>
        </w:rPr>
        <w:t>Медсестрой  ДОУ:</w:t>
      </w:r>
    </w:p>
    <w:p w:rsidR="006007F4" w:rsidRPr="006007F4" w:rsidRDefault="006007F4" w:rsidP="006007F4">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осмотр детей во время утреннего приема;</w:t>
      </w:r>
    </w:p>
    <w:p w:rsidR="006007F4" w:rsidRPr="006007F4" w:rsidRDefault="006007F4" w:rsidP="006007F4">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xml:space="preserve">антропометрические замеры </w:t>
      </w:r>
    </w:p>
    <w:p w:rsidR="006007F4" w:rsidRPr="006007F4" w:rsidRDefault="006007F4" w:rsidP="006007F4">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анализ заболеваемости 1 раз в месяц, в квартал, 1 раз в год;</w:t>
      </w:r>
    </w:p>
    <w:p w:rsidR="006007F4" w:rsidRPr="006007F4" w:rsidRDefault="006007F4" w:rsidP="006007F4">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ежемесячное подведение итогов посещаемости детей;</w:t>
      </w:r>
    </w:p>
    <w:p w:rsidR="006007F4" w:rsidRPr="006007F4" w:rsidRDefault="006007F4" w:rsidP="006007F4">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xml:space="preserve">лечебно-профилактические мероприятия: </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b/>
          <w:bCs/>
          <w:sz w:val="28"/>
          <w:szCs w:val="28"/>
          <w:lang w:eastAsia="ru-RU"/>
        </w:rPr>
        <w:t>2.6.Функционирование внутренней системы оценки качества образования</w:t>
      </w:r>
    </w:p>
    <w:p w:rsidR="006007F4" w:rsidRPr="006007F4" w:rsidRDefault="006007F4" w:rsidP="006007F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Систему качества дошкольного образования  мы рассматриваем как систему контроля внутри ДОУ, которая включает себя  интегративные составляющие:</w:t>
      </w:r>
    </w:p>
    <w:p w:rsidR="006007F4" w:rsidRPr="006007F4" w:rsidRDefault="006007F4" w:rsidP="006007F4">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Качество научно-методической работы;</w:t>
      </w:r>
    </w:p>
    <w:p w:rsidR="006007F4" w:rsidRPr="006007F4" w:rsidRDefault="006007F4" w:rsidP="006007F4">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Качество воспитательно-образовательного процесса;</w:t>
      </w:r>
    </w:p>
    <w:p w:rsidR="006007F4" w:rsidRPr="006007F4" w:rsidRDefault="006007F4" w:rsidP="006007F4">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Качество работы с родителями;</w:t>
      </w:r>
    </w:p>
    <w:p w:rsidR="006007F4" w:rsidRPr="006007F4" w:rsidRDefault="006007F4" w:rsidP="006007F4">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Качество работы с педагогическими кадрами;</w:t>
      </w:r>
    </w:p>
    <w:p w:rsidR="006007F4" w:rsidRPr="006007F4" w:rsidRDefault="006007F4" w:rsidP="006007F4">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Качество предметно-пространственной среды.</w:t>
      </w:r>
    </w:p>
    <w:p w:rsidR="006007F4" w:rsidRPr="006007F4" w:rsidRDefault="006007F4" w:rsidP="006007F4">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6007F4">
        <w:rPr>
          <w:rFonts w:ascii="Times New Roman" w:eastAsia="Times New Roman" w:hAnsi="Times New Roman" w:cs="Times New Roman"/>
          <w:sz w:val="28"/>
          <w:szCs w:val="28"/>
          <w:lang w:eastAsia="ru-RU"/>
        </w:rPr>
        <w:t xml:space="preserve">С целью повышения эффективности учебно-воспитательной деятельности  применяем педагогический мониторинг, который даёт качественную и своевременную информацию, необходимую для принятия управленческих  решений.  В учреждении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ДОУ в целом. Учебно-методическое обеспечение соответствует ФГОС, условиям реализации основной общеобразовательной программы дошкольного образования.  Достаточно в детском саду  наглядных пособий для всех групп. </w:t>
      </w:r>
    </w:p>
    <w:p w:rsidR="00991795" w:rsidRDefault="00991795">
      <w:bookmarkStart w:id="0" w:name="_GoBack"/>
      <w:bookmarkEnd w:id="0"/>
    </w:p>
    <w:sectPr w:rsidR="00991795" w:rsidSect="006007F4">
      <w:pgSz w:w="11906" w:h="16838"/>
      <w:pgMar w:top="1134" w:right="850" w:bottom="1134" w:left="1134" w:header="708" w:footer="708" w:gutter="0"/>
      <w:pgBorders w:offsetFrom="page">
        <w:top w:val="vine" w:sz="10" w:space="24" w:color="7030A0"/>
        <w:left w:val="vine" w:sz="10" w:space="24" w:color="7030A0"/>
        <w:bottom w:val="vine" w:sz="10" w:space="24" w:color="7030A0"/>
        <w:right w:val="vine" w:sz="10"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3C514D"/>
    <w:multiLevelType w:val="multilevel"/>
    <w:tmpl w:val="694C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9EE56A6"/>
    <w:multiLevelType w:val="multilevel"/>
    <w:tmpl w:val="BD38B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2D4605"/>
    <w:multiLevelType w:val="multilevel"/>
    <w:tmpl w:val="F9B67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0AC0E35"/>
    <w:multiLevelType w:val="multilevel"/>
    <w:tmpl w:val="7414A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AFD1459"/>
    <w:multiLevelType w:val="multilevel"/>
    <w:tmpl w:val="BFE6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7F4"/>
    <w:rsid w:val="006007F4"/>
    <w:rsid w:val="0099179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2609BA-A009-4280-8002-A7513C83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1809</Words>
  <Characters>10315</Characters>
  <Application>Microsoft Office Word</Application>
  <DocSecurity>0</DocSecurity>
  <Lines>85</Lines>
  <Paragraphs>24</Paragraphs>
  <ScaleCrop>false</ScaleCrop>
  <Company/>
  <LinksUpToDate>false</LinksUpToDate>
  <CharactersWithSpaces>12100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Meseda Meseda</dc:creator>
  <cp:keywords/>
  <dc:description/>
  <cp:lastModifiedBy>Meseda Meseda</cp:lastModifiedBy>
  <cp:revision>1</cp:revision>
  <dcterms:created xsi:type="dcterms:W3CDTF">2020-09-10T15:36:00Z</dcterms:created>
  <dcterms:modified xsi:type="dcterms:W3CDTF">2020-09-10T15:38:00Z</dcterms:modified>
</cp:coreProperties>
</file>